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08" w:rsidRPr="00C32571" w:rsidRDefault="007B6708" w:rsidP="00881011">
      <w:pPr>
        <w:widowControl/>
        <w:jc w:val="right"/>
        <w:rPr>
          <w:rFonts w:ascii="Arial" w:eastAsia="Times New Roman" w:hAnsi="Arial" w:cs="Arial"/>
          <w:b/>
          <w:color w:val="auto"/>
          <w:lang w:bidi="ar-SA"/>
        </w:rPr>
      </w:pPr>
    </w:p>
    <w:p w:rsidR="00881011" w:rsidRPr="00C32571" w:rsidRDefault="00881011" w:rsidP="00881011">
      <w:pPr>
        <w:widowControl/>
        <w:jc w:val="right"/>
        <w:rPr>
          <w:rFonts w:ascii="Arial" w:eastAsia="Times New Roman" w:hAnsi="Arial" w:cs="Arial"/>
          <w:b/>
          <w:color w:val="auto"/>
          <w:lang w:bidi="ar-SA"/>
        </w:rPr>
      </w:pPr>
      <w:r w:rsidRPr="00C32571">
        <w:rPr>
          <w:rFonts w:ascii="Arial" w:eastAsia="Times New Roman" w:hAnsi="Arial" w:cs="Arial"/>
          <w:b/>
          <w:color w:val="auto"/>
          <w:lang w:bidi="ar-SA"/>
        </w:rPr>
        <w:t xml:space="preserve">ПРОЕКТ подготовлен и вносится на рассмотрение </w:t>
      </w:r>
    </w:p>
    <w:p w:rsidR="00881011" w:rsidRPr="00C32571" w:rsidRDefault="00881011" w:rsidP="00881011">
      <w:pPr>
        <w:widowControl/>
        <w:jc w:val="right"/>
        <w:rPr>
          <w:rFonts w:ascii="Arial" w:eastAsia="Times New Roman" w:hAnsi="Arial" w:cs="Arial"/>
          <w:b/>
          <w:color w:val="auto"/>
          <w:lang w:bidi="ar-SA"/>
        </w:rPr>
      </w:pPr>
      <w:r w:rsidRPr="00C32571">
        <w:rPr>
          <w:rFonts w:ascii="Arial" w:eastAsia="Times New Roman" w:hAnsi="Arial" w:cs="Arial"/>
          <w:b/>
          <w:color w:val="auto"/>
          <w:lang w:bidi="ar-SA"/>
        </w:rPr>
        <w:t xml:space="preserve">ученого совета </w:t>
      </w:r>
      <w:r w:rsidR="00E92856">
        <w:rPr>
          <w:rFonts w:ascii="Arial" w:eastAsia="Times New Roman" w:hAnsi="Arial" w:cs="Arial"/>
          <w:b/>
          <w:color w:val="auto"/>
          <w:lang w:bidi="ar-SA"/>
        </w:rPr>
        <w:t>проректор</w:t>
      </w:r>
      <w:r w:rsidR="003973AF">
        <w:rPr>
          <w:rFonts w:ascii="Arial" w:eastAsia="Times New Roman" w:hAnsi="Arial" w:cs="Arial"/>
          <w:b/>
          <w:color w:val="auto"/>
          <w:lang w:bidi="ar-SA"/>
        </w:rPr>
        <w:t>ом</w:t>
      </w:r>
      <w:r w:rsidR="00FB6B47">
        <w:rPr>
          <w:rFonts w:ascii="Arial" w:eastAsia="Times New Roman" w:hAnsi="Arial" w:cs="Arial"/>
          <w:b/>
          <w:color w:val="auto"/>
          <w:lang w:bidi="ar-SA"/>
        </w:rPr>
        <w:t xml:space="preserve"> по молодежной политике и воспитательной деятельности Хитровой Е.М.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C32571" w:rsidRDefault="00881011" w:rsidP="00881011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C32571">
        <w:rPr>
          <w:rFonts w:ascii="Arial" w:eastAsia="Times New Roman" w:hAnsi="Arial" w:cs="Arial"/>
          <w:color w:val="auto"/>
          <w:lang w:bidi="ar-SA"/>
        </w:rPr>
        <w:t>ФГБОУ ВО «БАЙКАЛЬСКИЙ ГОСУДАРСТВЕННЫЙ УНИВЕРСИТЕТ»</w:t>
      </w:r>
    </w:p>
    <w:p w:rsidR="00881011" w:rsidRPr="00C32571" w:rsidRDefault="00881011" w:rsidP="00881011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C32571">
        <w:rPr>
          <w:rFonts w:ascii="Arial" w:eastAsia="Times New Roman" w:hAnsi="Arial" w:cs="Arial"/>
          <w:color w:val="auto"/>
          <w:lang w:bidi="ar-SA"/>
        </w:rPr>
        <w:t>РЕШЕНИЕ УЧЕНОГО СОВЕТА от «</w:t>
      </w:r>
      <w:r w:rsidR="00FE1AF3">
        <w:rPr>
          <w:rFonts w:ascii="Arial" w:eastAsia="Times New Roman" w:hAnsi="Arial" w:cs="Arial"/>
          <w:color w:val="auto"/>
          <w:lang w:bidi="ar-SA"/>
        </w:rPr>
        <w:t>03</w:t>
      </w:r>
      <w:r w:rsidRPr="00C32571">
        <w:rPr>
          <w:rFonts w:ascii="Arial" w:eastAsia="Times New Roman" w:hAnsi="Arial" w:cs="Arial"/>
          <w:color w:val="auto"/>
          <w:lang w:bidi="ar-SA"/>
        </w:rPr>
        <w:t xml:space="preserve">» </w:t>
      </w:r>
      <w:r w:rsidR="00FE1AF3">
        <w:rPr>
          <w:rFonts w:ascii="Arial" w:eastAsia="Times New Roman" w:hAnsi="Arial" w:cs="Arial"/>
          <w:color w:val="auto"/>
          <w:lang w:bidi="ar-SA"/>
        </w:rPr>
        <w:t>ок</w:t>
      </w:r>
      <w:bookmarkStart w:id="0" w:name="_GoBack"/>
      <w:bookmarkEnd w:id="0"/>
      <w:r w:rsidR="00C1075D">
        <w:rPr>
          <w:rFonts w:ascii="Arial" w:eastAsia="Times New Roman" w:hAnsi="Arial" w:cs="Arial"/>
          <w:color w:val="auto"/>
          <w:lang w:bidi="ar-SA"/>
        </w:rPr>
        <w:t>тября</w:t>
      </w:r>
      <w:r w:rsidR="00252148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C32571">
        <w:rPr>
          <w:rFonts w:ascii="Arial" w:eastAsia="Times New Roman" w:hAnsi="Arial" w:cs="Arial"/>
          <w:color w:val="auto"/>
          <w:lang w:bidi="ar-SA"/>
        </w:rPr>
        <w:t>202</w:t>
      </w:r>
      <w:r w:rsidR="00C1075D">
        <w:rPr>
          <w:rFonts w:ascii="Arial" w:eastAsia="Times New Roman" w:hAnsi="Arial" w:cs="Arial"/>
          <w:color w:val="auto"/>
          <w:lang w:bidi="ar-SA"/>
        </w:rPr>
        <w:t>5</w:t>
      </w:r>
      <w:r w:rsidRPr="00C32571">
        <w:rPr>
          <w:rFonts w:ascii="Arial" w:eastAsia="Times New Roman" w:hAnsi="Arial" w:cs="Arial"/>
          <w:color w:val="auto"/>
          <w:lang w:bidi="ar-SA"/>
        </w:rPr>
        <w:t xml:space="preserve"> г. № ___</w:t>
      </w:r>
    </w:p>
    <w:p w:rsidR="00881011" w:rsidRPr="00BC45E1" w:rsidRDefault="00881011" w:rsidP="00881011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A27AF7" w:rsidRDefault="00FB6B47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ликвидации учебного отделения сервиса Колледжа Байкальского государственного университета</w:t>
      </w:r>
    </w:p>
    <w:p w:rsidR="00881011" w:rsidRPr="00BC45E1" w:rsidRDefault="00881011" w:rsidP="00881011">
      <w:pPr>
        <w:widowControl/>
        <w:ind w:firstLine="709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881011" w:rsidRPr="00BC45E1" w:rsidRDefault="00881011" w:rsidP="00C32571">
      <w:pPr>
        <w:widowControl/>
        <w:tabs>
          <w:tab w:val="left" w:pos="202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В </w:t>
      </w:r>
      <w:r w:rsidR="00FB6B47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целях оптимизации организационной структуры образовательных подразделений Колледжа Байкальского государственного университета</w:t>
      </w:r>
      <w:r w:rsidR="00B80323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, на основании решения совета Колледжа Байкальского государственного университета от </w:t>
      </w:r>
      <w:r w:rsidR="009574BA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04 сентября 2025 г. </w:t>
      </w:r>
      <w:r w:rsidR="00B80323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(протокол № </w:t>
      </w:r>
      <w:r w:rsidR="009574BA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1</w:t>
      </w:r>
      <w:r w:rsidR="00B80323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)</w:t>
      </w:r>
      <w:r w:rsidR="00FB6B47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, в соответствии с подпунктом 9 пункта 4.11 устава ФГБОУ ВО «БГУ» </w:t>
      </w:r>
      <w:r w:rsidRPr="00BC45E1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ученый совет ФГБОУ ВО «БГУ»</w:t>
      </w:r>
    </w:p>
    <w:p w:rsidR="00881011" w:rsidRPr="00BC45E1" w:rsidRDefault="00881011" w:rsidP="00881011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suppressAutoHyphens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РЕШИЛ:</w:t>
      </w:r>
    </w:p>
    <w:p w:rsidR="00881011" w:rsidRPr="00BC45E1" w:rsidRDefault="00881011" w:rsidP="00881011">
      <w:pPr>
        <w:autoSpaceDE w:val="0"/>
        <w:autoSpaceDN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</w:p>
    <w:p w:rsidR="00053E3F" w:rsidRDefault="007B6708" w:rsidP="00FB6B47">
      <w:pPr>
        <w:autoSpaceDE w:val="0"/>
        <w:autoSpaceDN w:val="0"/>
        <w:ind w:firstLine="709"/>
        <w:jc w:val="both"/>
        <w:rPr>
          <w:rStyle w:val="FontStyle15"/>
        </w:rPr>
      </w:pPr>
      <w:r w:rsidRPr="00CD4A50">
        <w:rPr>
          <w:rStyle w:val="FontStyle15"/>
        </w:rPr>
        <w:t xml:space="preserve">1. </w:t>
      </w:r>
      <w:r w:rsidR="00FB6B47">
        <w:rPr>
          <w:rStyle w:val="FontStyle15"/>
        </w:rPr>
        <w:t>Ликвидировать учебное отделение сервиса Колледжа Байкальского государственного университета.</w:t>
      </w:r>
    </w:p>
    <w:p w:rsidR="00FB6B47" w:rsidRDefault="00FB6B47" w:rsidP="00FB6B47">
      <w:pPr>
        <w:autoSpaceDE w:val="0"/>
        <w:autoSpaceDN w:val="0"/>
        <w:ind w:firstLine="709"/>
        <w:jc w:val="both"/>
        <w:rPr>
          <w:rStyle w:val="FontStyle15"/>
        </w:rPr>
      </w:pPr>
      <w:r>
        <w:rPr>
          <w:rStyle w:val="FontStyle15"/>
        </w:rPr>
        <w:t>2. Включить цикловую комиссию сервиса и рекреации и лабораторию цикловой комиссии сервиса и рекреации в структуру учебного отделения экономики и управления Колледжа Байкальского государственного университета.</w:t>
      </w:r>
    </w:p>
    <w:p w:rsidR="00FB6B47" w:rsidRDefault="00FB6B47" w:rsidP="00FB6B47">
      <w:pPr>
        <w:autoSpaceDE w:val="0"/>
        <w:autoSpaceDN w:val="0"/>
        <w:ind w:firstLine="709"/>
        <w:jc w:val="both"/>
        <w:rPr>
          <w:rStyle w:val="FontStyle15"/>
        </w:rPr>
      </w:pPr>
      <w:r>
        <w:rPr>
          <w:rStyle w:val="FontStyle15"/>
        </w:rPr>
        <w:t>3. Передать образовательные программы и контингент обучающихся учебного отделения сервиса Коллежа Байкальского государственного университета в учебное отделение экономики и управления Коллежа Байкальского государственного университета.</w:t>
      </w:r>
    </w:p>
    <w:p w:rsidR="009574BA" w:rsidRDefault="009574BA" w:rsidP="009574BA">
      <w:pPr>
        <w:autoSpaceDE w:val="0"/>
        <w:autoSpaceDN w:val="0"/>
        <w:ind w:firstLine="709"/>
        <w:jc w:val="both"/>
        <w:rPr>
          <w:rStyle w:val="FontStyle15"/>
        </w:rPr>
      </w:pPr>
      <w:r>
        <w:rPr>
          <w:rStyle w:val="FontStyle15"/>
        </w:rPr>
        <w:t>4. Переименовать учебное отделение экономики и управления Коллежа Байкальского государственного университета в учебное отделение экономики и сервиса Коллежа Байкальского государственного университета.</w:t>
      </w:r>
    </w:p>
    <w:p w:rsidR="009574BA" w:rsidRDefault="009574BA" w:rsidP="009574BA">
      <w:pPr>
        <w:autoSpaceDE w:val="0"/>
        <w:autoSpaceDN w:val="0"/>
        <w:ind w:firstLine="709"/>
        <w:jc w:val="both"/>
        <w:rPr>
          <w:rStyle w:val="FontStyle15"/>
        </w:rPr>
      </w:pPr>
      <w:r>
        <w:rPr>
          <w:rStyle w:val="FontStyle15"/>
        </w:rPr>
        <w:t>5. Утвердить Положение об учебном отделении экономики и сервиса Коллежа Байкальского государственного университета (прилагается).</w:t>
      </w:r>
    </w:p>
    <w:p w:rsidR="009574BA" w:rsidRDefault="009574BA" w:rsidP="009574BA">
      <w:pPr>
        <w:autoSpaceDE w:val="0"/>
        <w:autoSpaceDN w:val="0"/>
        <w:ind w:firstLine="709"/>
        <w:jc w:val="both"/>
        <w:rPr>
          <w:rStyle w:val="FontStyle15"/>
        </w:rPr>
      </w:pPr>
      <w:r>
        <w:rPr>
          <w:rStyle w:val="FontStyle15"/>
        </w:rPr>
        <w:t>6. Признать утратившими силу:</w:t>
      </w:r>
    </w:p>
    <w:p w:rsidR="009574BA" w:rsidRDefault="009574BA" w:rsidP="009574BA">
      <w:pPr>
        <w:autoSpaceDE w:val="0"/>
        <w:autoSpaceDN w:val="0"/>
        <w:ind w:firstLine="709"/>
        <w:jc w:val="both"/>
        <w:rPr>
          <w:rStyle w:val="FontStyle15"/>
        </w:rPr>
      </w:pPr>
      <w:r>
        <w:rPr>
          <w:rStyle w:val="FontStyle15"/>
        </w:rPr>
        <w:t>Положение об учебном отделении сервиса Коллежа Байкальского государственного университета № 09-11-17, утвержденное ученым советом ФГБОУ ВО «БГУ» 28 января 2022 г. (протокол № 6);</w:t>
      </w:r>
    </w:p>
    <w:p w:rsidR="009574BA" w:rsidRDefault="009574BA" w:rsidP="009574BA">
      <w:pPr>
        <w:autoSpaceDE w:val="0"/>
        <w:autoSpaceDN w:val="0"/>
        <w:ind w:firstLine="709"/>
        <w:jc w:val="both"/>
        <w:rPr>
          <w:rStyle w:val="FontStyle15"/>
        </w:rPr>
      </w:pPr>
      <w:r>
        <w:rPr>
          <w:rStyle w:val="FontStyle15"/>
        </w:rPr>
        <w:t>Положение об учебном отделении экономики и управления Коллежа Байкальского государственного университета № 09-11-19, утвержденное ученым советом ФГБОУ ВО «БГУ» 28 января 2022 г. (протокол № 6).</w:t>
      </w:r>
    </w:p>
    <w:p w:rsidR="00FB6B47" w:rsidRDefault="009574BA" w:rsidP="00FB6B47">
      <w:pPr>
        <w:autoSpaceDE w:val="0"/>
        <w:autoSpaceDN w:val="0"/>
        <w:ind w:firstLine="709"/>
        <w:jc w:val="both"/>
        <w:rPr>
          <w:rStyle w:val="FontStyle15"/>
        </w:rPr>
      </w:pPr>
      <w:r>
        <w:rPr>
          <w:rStyle w:val="FontStyle15"/>
        </w:rPr>
        <w:t>7</w:t>
      </w:r>
      <w:r w:rsidR="00FB6B47">
        <w:rPr>
          <w:rStyle w:val="FontStyle15"/>
        </w:rPr>
        <w:t>. Управлению административно-кадровой работы (Дьячкова А.Ю.) обеспечить проведение организационно-штатных мероприятий в соответствии с настоящим решением.</w:t>
      </w:r>
    </w:p>
    <w:p w:rsidR="00BC45E1" w:rsidRPr="00FB52C7" w:rsidRDefault="00BC45E1" w:rsidP="009574B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76199" w:rsidRDefault="00BC45E1" w:rsidP="009574B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ученого совета                                              </w:t>
      </w:r>
      <w:r w:rsidR="00AB23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C107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О.П. Грибунов</w:t>
      </w:r>
    </w:p>
    <w:p w:rsidR="009574BA" w:rsidRDefault="009574B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tbl>
      <w:tblPr>
        <w:tblStyle w:val="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727"/>
        <w:gridCol w:w="4456"/>
      </w:tblGrid>
      <w:tr w:rsidR="009574BA" w:rsidRPr="00847536" w:rsidTr="00B2370F">
        <w:trPr>
          <w:trHeight w:val="2825"/>
        </w:trPr>
        <w:tc>
          <w:tcPr>
            <w:tcW w:w="2328" w:type="pct"/>
          </w:tcPr>
          <w:p w:rsidR="009574BA" w:rsidRPr="00B41516" w:rsidRDefault="009574BA" w:rsidP="00B2370F">
            <w:pPr>
              <w:spacing w:after="240"/>
              <w:jc w:val="center"/>
              <w:rPr>
                <w:sz w:val="22"/>
                <w:szCs w:val="22"/>
              </w:rPr>
            </w:pPr>
            <w:r w:rsidRPr="00B41516">
              <w:rPr>
                <w:sz w:val="22"/>
                <w:szCs w:val="22"/>
              </w:rPr>
              <w:lastRenderedPageBreak/>
              <w:t>Министерство науки и высшего образования Российской Федерации</w:t>
            </w:r>
          </w:p>
          <w:p w:rsidR="009574BA" w:rsidRDefault="009574BA" w:rsidP="00B2370F">
            <w:pPr>
              <w:jc w:val="center"/>
            </w:pPr>
            <w:r w:rsidRPr="00B41516">
              <w:t xml:space="preserve">Федеральное государственное бюджетное </w:t>
            </w:r>
            <w:r>
              <w:br/>
            </w:r>
            <w:r w:rsidRPr="00B41516">
              <w:t xml:space="preserve">образовательное учреждение </w:t>
            </w:r>
          </w:p>
          <w:p w:rsidR="009574BA" w:rsidRPr="00B41516" w:rsidRDefault="009574BA" w:rsidP="00B2370F">
            <w:pPr>
              <w:jc w:val="center"/>
            </w:pPr>
            <w:r w:rsidRPr="00B41516">
              <w:t>высшего образования</w:t>
            </w:r>
          </w:p>
          <w:p w:rsidR="009574BA" w:rsidRPr="005D6C0B" w:rsidRDefault="009574BA" w:rsidP="00B2370F">
            <w:pPr>
              <w:jc w:val="center"/>
              <w:rPr>
                <w:b/>
                <w:sz w:val="28"/>
                <w:szCs w:val="28"/>
              </w:rPr>
            </w:pPr>
            <w:r w:rsidRPr="005D6C0B">
              <w:rPr>
                <w:b/>
                <w:sz w:val="28"/>
                <w:szCs w:val="28"/>
              </w:rPr>
              <w:t>«БАЙКАЛЬСКИЙ</w:t>
            </w:r>
          </w:p>
          <w:p w:rsidR="009574BA" w:rsidRDefault="009574BA" w:rsidP="00B2370F">
            <w:pPr>
              <w:jc w:val="center"/>
              <w:rPr>
                <w:b/>
                <w:sz w:val="28"/>
                <w:szCs w:val="28"/>
              </w:rPr>
            </w:pPr>
            <w:r w:rsidRPr="005D6C0B">
              <w:rPr>
                <w:b/>
                <w:sz w:val="28"/>
                <w:szCs w:val="28"/>
              </w:rPr>
              <w:t xml:space="preserve">ГОСУДАРСТВЕННЫЙ </w:t>
            </w:r>
            <w:r>
              <w:rPr>
                <w:b/>
                <w:sz w:val="28"/>
                <w:szCs w:val="28"/>
              </w:rPr>
              <w:br/>
            </w:r>
            <w:r w:rsidRPr="005D6C0B">
              <w:rPr>
                <w:b/>
                <w:sz w:val="28"/>
                <w:szCs w:val="28"/>
              </w:rPr>
              <w:t>УНИВЕРСИТЕТ»</w:t>
            </w:r>
          </w:p>
          <w:p w:rsidR="009574BA" w:rsidRDefault="009574BA" w:rsidP="00B237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(ФГБОУ ВО «БГУ»)</w:t>
            </w:r>
          </w:p>
          <w:p w:rsidR="009574BA" w:rsidRPr="005D6C0B" w:rsidRDefault="009574BA" w:rsidP="00B2370F">
            <w:pPr>
              <w:spacing w:before="240"/>
              <w:jc w:val="center"/>
              <w:rPr>
                <w:sz w:val="28"/>
                <w:szCs w:val="28"/>
              </w:rPr>
            </w:pPr>
            <w:r w:rsidRPr="005D6C0B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375" w:type="pct"/>
          </w:tcPr>
          <w:p w:rsidR="009574BA" w:rsidRPr="00847536" w:rsidRDefault="009574BA" w:rsidP="00B2370F">
            <w:pPr>
              <w:rPr>
                <w:sz w:val="28"/>
                <w:szCs w:val="28"/>
              </w:rPr>
            </w:pPr>
          </w:p>
        </w:tc>
        <w:tc>
          <w:tcPr>
            <w:tcW w:w="2297" w:type="pct"/>
          </w:tcPr>
          <w:p w:rsidR="009574BA" w:rsidRPr="00590A5F" w:rsidRDefault="009574BA" w:rsidP="00B2370F">
            <w:pPr>
              <w:jc w:val="center"/>
              <w:rPr>
                <w:b/>
                <w:sz w:val="28"/>
                <w:szCs w:val="28"/>
              </w:rPr>
            </w:pPr>
            <w:r w:rsidRPr="00590A5F">
              <w:rPr>
                <w:b/>
                <w:sz w:val="28"/>
                <w:szCs w:val="28"/>
              </w:rPr>
              <w:t>УТВЕРЖДЕНО</w:t>
            </w:r>
          </w:p>
          <w:p w:rsidR="009574BA" w:rsidRDefault="009574BA" w:rsidP="00B2370F">
            <w:pPr>
              <w:jc w:val="center"/>
              <w:rPr>
                <w:sz w:val="28"/>
                <w:szCs w:val="28"/>
              </w:rPr>
            </w:pPr>
            <w:r w:rsidRPr="00590A5F">
              <w:rPr>
                <w:sz w:val="28"/>
                <w:szCs w:val="28"/>
              </w:rPr>
              <w:t xml:space="preserve">ученым советом </w:t>
            </w:r>
          </w:p>
          <w:p w:rsidR="009574BA" w:rsidRDefault="009574BA" w:rsidP="00B2370F">
            <w:pPr>
              <w:jc w:val="center"/>
              <w:rPr>
                <w:sz w:val="28"/>
                <w:szCs w:val="28"/>
              </w:rPr>
            </w:pPr>
            <w:r w:rsidRPr="00590A5F">
              <w:rPr>
                <w:sz w:val="28"/>
                <w:szCs w:val="28"/>
              </w:rPr>
              <w:t xml:space="preserve">ФГБОУ ВО «БГУ» </w:t>
            </w:r>
          </w:p>
          <w:p w:rsidR="009574BA" w:rsidRPr="00590A5F" w:rsidRDefault="009574BA" w:rsidP="00B2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октября</w:t>
            </w:r>
            <w:r w:rsidRPr="00590A5F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590A5F">
              <w:rPr>
                <w:sz w:val="28"/>
                <w:szCs w:val="28"/>
              </w:rPr>
              <w:t xml:space="preserve"> г., протокол № </w:t>
            </w:r>
            <w:r>
              <w:rPr>
                <w:sz w:val="28"/>
                <w:szCs w:val="28"/>
              </w:rPr>
              <w:t>__</w:t>
            </w:r>
          </w:p>
          <w:p w:rsidR="009574BA" w:rsidRPr="00590A5F" w:rsidRDefault="009574BA" w:rsidP="00B2370F">
            <w:pPr>
              <w:jc w:val="center"/>
              <w:rPr>
                <w:sz w:val="28"/>
                <w:szCs w:val="28"/>
              </w:rPr>
            </w:pPr>
          </w:p>
          <w:p w:rsidR="009574BA" w:rsidRPr="00590A5F" w:rsidRDefault="009574BA" w:rsidP="00B2370F">
            <w:pPr>
              <w:jc w:val="center"/>
              <w:rPr>
                <w:sz w:val="28"/>
                <w:szCs w:val="28"/>
              </w:rPr>
            </w:pPr>
            <w:r w:rsidRPr="00590A5F">
              <w:rPr>
                <w:sz w:val="28"/>
                <w:szCs w:val="28"/>
              </w:rPr>
              <w:t xml:space="preserve">Председатель ученого совета ФГБОУ ВО «БГУ, </w:t>
            </w:r>
          </w:p>
          <w:p w:rsidR="009574BA" w:rsidRPr="00590A5F" w:rsidRDefault="009574BA" w:rsidP="00B2370F">
            <w:pPr>
              <w:jc w:val="center"/>
              <w:rPr>
                <w:sz w:val="28"/>
                <w:szCs w:val="28"/>
              </w:rPr>
            </w:pPr>
            <w:r w:rsidRPr="00590A5F">
              <w:rPr>
                <w:sz w:val="28"/>
                <w:szCs w:val="28"/>
              </w:rPr>
              <w:t>ректор ФГБОУ ВО «БГУ»</w:t>
            </w:r>
          </w:p>
          <w:p w:rsidR="009574BA" w:rsidRPr="00590A5F" w:rsidRDefault="009574BA" w:rsidP="00B2370F">
            <w:pPr>
              <w:jc w:val="center"/>
              <w:rPr>
                <w:sz w:val="28"/>
                <w:szCs w:val="28"/>
              </w:rPr>
            </w:pPr>
          </w:p>
          <w:p w:rsidR="009574BA" w:rsidRPr="00847536" w:rsidRDefault="009574BA" w:rsidP="009574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90A5F">
              <w:rPr>
                <w:sz w:val="28"/>
                <w:szCs w:val="28"/>
              </w:rPr>
              <w:t xml:space="preserve">______________  </w:t>
            </w:r>
            <w:r>
              <w:rPr>
                <w:sz w:val="28"/>
                <w:szCs w:val="28"/>
              </w:rPr>
              <w:t>О.П. Грибунов</w:t>
            </w:r>
          </w:p>
        </w:tc>
      </w:tr>
      <w:tr w:rsidR="009574BA" w:rsidRPr="00847536" w:rsidTr="00B2370F">
        <w:tc>
          <w:tcPr>
            <w:tcW w:w="2328" w:type="pct"/>
            <w:vAlign w:val="center"/>
          </w:tcPr>
          <w:p w:rsidR="009574BA" w:rsidRPr="00BF35A6" w:rsidRDefault="009574BA" w:rsidP="00B237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35A6">
              <w:rPr>
                <w:sz w:val="28"/>
                <w:szCs w:val="28"/>
              </w:rPr>
              <w:t>№ _________</w:t>
            </w:r>
            <w:r>
              <w:rPr>
                <w:sz w:val="28"/>
                <w:szCs w:val="28"/>
              </w:rPr>
              <w:t>___</w:t>
            </w:r>
          </w:p>
        </w:tc>
        <w:tc>
          <w:tcPr>
            <w:tcW w:w="2672" w:type="pct"/>
            <w:gridSpan w:val="2"/>
            <w:vAlign w:val="center"/>
          </w:tcPr>
          <w:p w:rsidR="009574BA" w:rsidRPr="00847536" w:rsidRDefault="009574BA" w:rsidP="00B2370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574BA" w:rsidRPr="00847536" w:rsidTr="00B2370F">
        <w:tc>
          <w:tcPr>
            <w:tcW w:w="2328" w:type="pct"/>
            <w:vAlign w:val="center"/>
          </w:tcPr>
          <w:p w:rsidR="009574BA" w:rsidRPr="00BF35A6" w:rsidRDefault="009574BA" w:rsidP="00B237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35A6">
              <w:rPr>
                <w:sz w:val="28"/>
                <w:szCs w:val="28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9574BA" w:rsidRPr="00847536" w:rsidRDefault="009574BA" w:rsidP="00B2370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574BA" w:rsidRPr="00EC04C0" w:rsidTr="00B2370F">
        <w:trPr>
          <w:trHeight w:val="162"/>
        </w:trPr>
        <w:tc>
          <w:tcPr>
            <w:tcW w:w="5000" w:type="pct"/>
            <w:gridSpan w:val="3"/>
            <w:vAlign w:val="center"/>
          </w:tcPr>
          <w:p w:rsidR="009574BA" w:rsidRDefault="001E2242" w:rsidP="00B2370F">
            <w:pPr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</w:t>
            </w:r>
            <w:r w:rsidR="009574BA" w:rsidRPr="008C6F2E">
              <w:rPr>
                <w:sz w:val="28"/>
                <w:szCs w:val="28"/>
              </w:rPr>
              <w:t xml:space="preserve">б учебном отделении </w:t>
            </w:r>
            <w:r w:rsidR="009574BA" w:rsidRPr="00931A5D">
              <w:rPr>
                <w:color w:val="0D0D0D" w:themeColor="text1" w:themeTint="F2"/>
                <w:sz w:val="28"/>
                <w:szCs w:val="28"/>
                <w:lang w:eastAsia="en-US"/>
              </w:rPr>
              <w:t>экономики</w:t>
            </w:r>
            <w:r w:rsidR="009574BA">
              <w:rPr>
                <w:color w:val="0D0D0D" w:themeColor="text1" w:themeTint="F2"/>
                <w:sz w:val="28"/>
                <w:szCs w:val="28"/>
                <w:lang w:eastAsia="en-US"/>
              </w:rPr>
              <w:t xml:space="preserve"> </w:t>
            </w:r>
            <w:r w:rsidR="009574BA" w:rsidRPr="00931A5D">
              <w:rPr>
                <w:color w:val="0D0D0D" w:themeColor="text1" w:themeTint="F2"/>
                <w:sz w:val="28"/>
                <w:szCs w:val="28"/>
                <w:lang w:eastAsia="en-US"/>
              </w:rPr>
              <w:t xml:space="preserve">и </w:t>
            </w:r>
            <w:r w:rsidR="009574BA">
              <w:rPr>
                <w:color w:val="0D0D0D" w:themeColor="text1" w:themeTint="F2"/>
                <w:sz w:val="28"/>
                <w:szCs w:val="28"/>
                <w:lang w:eastAsia="en-US"/>
              </w:rPr>
              <w:t xml:space="preserve">сервиса </w:t>
            </w:r>
          </w:p>
          <w:p w:rsidR="009574BA" w:rsidRDefault="009574BA" w:rsidP="00B2370F">
            <w:pPr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 w:rsidRPr="009476D0">
              <w:rPr>
                <w:color w:val="0D0D0D" w:themeColor="text1" w:themeTint="F2"/>
                <w:sz w:val="28"/>
                <w:szCs w:val="28"/>
                <w:lang w:eastAsia="en-US"/>
              </w:rPr>
              <w:t>Колледжа Байкальского государственного университета</w:t>
            </w:r>
          </w:p>
          <w:p w:rsidR="009574BA" w:rsidRPr="008C6F2E" w:rsidRDefault="009574BA" w:rsidP="00B2370F">
            <w:pPr>
              <w:rPr>
                <w:sz w:val="28"/>
                <w:szCs w:val="28"/>
              </w:rPr>
            </w:pPr>
          </w:p>
        </w:tc>
      </w:tr>
    </w:tbl>
    <w:p w:rsidR="009574BA" w:rsidRPr="007A2A34" w:rsidRDefault="009574BA" w:rsidP="009574BA">
      <w:pPr>
        <w:rPr>
          <w:sz w:val="28"/>
          <w:szCs w:val="28"/>
        </w:rPr>
      </w:pPr>
    </w:p>
    <w:p w:rsidR="009574BA" w:rsidRPr="009574BA" w:rsidRDefault="009574BA" w:rsidP="009574B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4B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 xml:space="preserve">1.1. Учебное отделение экономики и </w:t>
      </w:r>
      <w:r>
        <w:rPr>
          <w:rFonts w:ascii="Times New Roman" w:hAnsi="Times New Roman" w:cs="Times New Roman"/>
          <w:sz w:val="28"/>
          <w:szCs w:val="28"/>
        </w:rPr>
        <w:t>сервиса</w:t>
      </w:r>
      <w:r w:rsidRPr="009574BA">
        <w:rPr>
          <w:rFonts w:ascii="Times New Roman" w:hAnsi="Times New Roman" w:cs="Times New Roman"/>
          <w:sz w:val="28"/>
          <w:szCs w:val="28"/>
        </w:rPr>
        <w:t xml:space="preserve"> (далее – Отделение) является структурным подразделением Колледжа Байкальского государственного университета (далее – Колледж), объединяющим группу цикловых комиссий, учебных лабораторий и других структурных единиц, осуществляющих подготовку обучающихся по одной или нескольким родственным специальностям и реализующим образовательные программы среднего профессионального образования и профессионального обучения в тесной интеграции с другими учебными подразделениями Колледжа.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1.2.</w:t>
      </w:r>
      <w:r w:rsidRPr="009574BA">
        <w:rPr>
          <w:rFonts w:ascii="Times New Roman" w:hAnsi="Times New Roman" w:cs="Times New Roman"/>
          <w:sz w:val="28"/>
          <w:szCs w:val="28"/>
        </w:rPr>
        <w:tab/>
        <w:t xml:space="preserve">Руководство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 xml:space="preserve">тделением осуществляется заведующим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тделением, назначаемым ректором университета по представлению директора Колледжа из числа работников, имеющих высшее образование по профилю отделения и опыт учебно-методической и руководящей работы.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 xml:space="preserve">В отдельных случаях руководство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тделением может быть возложено на работника, имеющего высшее образование, независимо от профиля образова</w:t>
      </w:r>
      <w:r w:rsidRPr="009574BA">
        <w:rPr>
          <w:rFonts w:ascii="Times New Roman" w:hAnsi="Times New Roman" w:cs="Times New Roman"/>
          <w:sz w:val="28"/>
          <w:szCs w:val="28"/>
        </w:rPr>
        <w:softHyphen/>
        <w:t>тельных программ, имеющихся на отделении.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1.3. В своей деятельности Отделение руководствуется Конституцией Российской Федерации, федеральными конституционными законами, федеральными законами, другими правовыми актами Российской Федерации, законами и другими правовыми актами Иркутской области, уставом ФГБОУ ВО «БГУ», положением о Колледже, другими локальными нормативными актами и организационно-распорядительными документами ФГБОУ ВО «БГУ», настоящим Положением.</w:t>
      </w:r>
    </w:p>
    <w:p w:rsidR="001E2242" w:rsidRDefault="001E2242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4BA" w:rsidRPr="001E2242" w:rsidRDefault="009574BA" w:rsidP="001E224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242">
        <w:rPr>
          <w:rFonts w:ascii="Times New Roman" w:hAnsi="Times New Roman" w:cs="Times New Roman"/>
          <w:b/>
          <w:sz w:val="28"/>
          <w:szCs w:val="28"/>
        </w:rPr>
        <w:t>2. Задачи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2.1. Отделение выполняет следующие задачи: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организация учебной и воспитательной работы с обучающимися;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организация выполнения образовательных программ по специальностям отделения;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lastRenderedPageBreak/>
        <w:t xml:space="preserve">участие в планировании учебной, учебно-методической, научно- методической, организационно-методической, воспитательной и </w:t>
      </w:r>
      <w:proofErr w:type="spellStart"/>
      <w:r w:rsidRPr="009574B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9574BA">
        <w:rPr>
          <w:rFonts w:ascii="Times New Roman" w:hAnsi="Times New Roman" w:cs="Times New Roman"/>
          <w:sz w:val="28"/>
          <w:szCs w:val="28"/>
        </w:rPr>
        <w:t xml:space="preserve"> работы и организация отчетности по ним;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74BA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9574BA">
        <w:rPr>
          <w:rFonts w:ascii="Times New Roman" w:hAnsi="Times New Roman" w:cs="Times New Roman"/>
          <w:sz w:val="28"/>
          <w:szCs w:val="28"/>
        </w:rPr>
        <w:t xml:space="preserve"> работа со школьниками и поддержка связей с вы</w:t>
      </w:r>
      <w:r w:rsidRPr="009574BA">
        <w:rPr>
          <w:rFonts w:ascii="Times New Roman" w:hAnsi="Times New Roman" w:cs="Times New Roman"/>
          <w:sz w:val="28"/>
          <w:szCs w:val="28"/>
        </w:rPr>
        <w:softHyphen/>
        <w:t>пускниками;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 xml:space="preserve">ведение учета контингента обучающихся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тделения и их учебной успеваемости;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 xml:space="preserve">ведение делопроизводства в части функционирования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тделения;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 xml:space="preserve">формирование проектов приказов по личному составу обучающихся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тделения;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подготовка предложений по вопросам назначения стипендий, социальных пособий и выплат в соответствии с порядком назначения стипендий, утвержденным ученым советом университета, в пределах выделенного отделению стипендиального фонда.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2.2.</w:t>
      </w:r>
      <w:r w:rsidRPr="009574BA">
        <w:rPr>
          <w:rFonts w:ascii="Times New Roman" w:hAnsi="Times New Roman" w:cs="Times New Roman"/>
          <w:sz w:val="28"/>
          <w:szCs w:val="28"/>
        </w:rPr>
        <w:tab/>
        <w:t xml:space="preserve">В целях выполнения задач, указанных в пункте 2.1 настоящего Положения, заведующий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тделением: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 xml:space="preserve">руководит учебной, воспитательной и административной работой на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тделении;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обеспечивает реализацию решений ученого совета университета и совета Колледжа, распоряжений должностных лиц университета и Колледжа в пределах своих полномочий;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контролирует своевременность и полноту оплаты обучения обучающихся;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осуществляет учет успеваемости обучающихся; осуществляет консультативную помощь обучающимся и родителям; согласовывает содержание учебных планов, график учебного процесса и расписание учебных занятий, организует их выполнение;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 xml:space="preserve">контролирует выполнение графика учебного процесса и расписания учебных занятий, проводимых с обучающимися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тделения;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принимает участие в распределении учебных поручений между цикловыми комиссиями;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 xml:space="preserve">организовывает подготовку проектов приказов по личному составу обучающихся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тделения;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допускает студентов к экзаменационной сессии и итоговой государственной аттестации;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содействует развитию научно-исследовательской работы обучающихся;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 xml:space="preserve">согласовывает назначение стипендий обучающимся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тделения;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 xml:space="preserve">раскрывает творческие, интеллектуальные и организационные </w:t>
      </w:r>
      <w:proofErr w:type="gramStart"/>
      <w:r w:rsidRPr="009574BA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Pr="009574BA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тделения;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 xml:space="preserve">участвует в решении социальных и психологических проблем, формировании межличностных и профессиональных отношений, создании здорового морально-психологического климата обучающихся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тделения;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проводит организаторскую работу, направленную на повышение успе</w:t>
      </w:r>
      <w:r w:rsidRPr="009574BA">
        <w:rPr>
          <w:rFonts w:ascii="Times New Roman" w:hAnsi="Times New Roman" w:cs="Times New Roman"/>
          <w:sz w:val="28"/>
          <w:szCs w:val="28"/>
        </w:rPr>
        <w:softHyphen/>
        <w:t>ваемости, развитие общественно полезной деятельности, укрепление дисци</w:t>
      </w:r>
      <w:r w:rsidRPr="009574BA">
        <w:rPr>
          <w:rFonts w:ascii="Times New Roman" w:hAnsi="Times New Roman" w:cs="Times New Roman"/>
          <w:sz w:val="28"/>
          <w:szCs w:val="28"/>
        </w:rPr>
        <w:softHyphen/>
        <w:t xml:space="preserve">плины и организованности, улучшение быта и досуга обучающихся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тделения;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 xml:space="preserve">способствует правовой защите обучающихся, организует работу с письмами, заявлениями и жалобами, обеспечивает связи с родителями обучающихся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тделения;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lastRenderedPageBreak/>
        <w:t xml:space="preserve">контролирует выполнение работниками и обучающимися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тделения правил внутреннего трудового распорядка университета, охраны труда и производственной санитарии;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организует профилактическую работу по предупреждению правонару</w:t>
      </w:r>
      <w:r w:rsidRPr="009574BA">
        <w:rPr>
          <w:rFonts w:ascii="Times New Roman" w:hAnsi="Times New Roman" w:cs="Times New Roman"/>
          <w:sz w:val="28"/>
          <w:szCs w:val="28"/>
        </w:rPr>
        <w:softHyphen/>
        <w:t xml:space="preserve">шений на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тделении;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представляет обучающихся за успехи в учебе и активное участие в научно-исследовательской работе студентов к различным формам морального и (или) материального поощрения, вносит предложения о наложении взысканий на обучающихся;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готовит представления на отчисление обучающихся из Колледжа, на продление срока обучения и на предоставление академических отпусков, на расторжение договоров на оказание платных образовательных услуг (для обучающихся на платной основе);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 xml:space="preserve">осуществляет контроль за сохранностью и целевым использованием находящегося в пользовании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тделения имущества.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2.3.</w:t>
      </w:r>
      <w:r w:rsidRPr="009574BA">
        <w:rPr>
          <w:rFonts w:ascii="Times New Roman" w:hAnsi="Times New Roman" w:cs="Times New Roman"/>
          <w:sz w:val="28"/>
          <w:szCs w:val="28"/>
        </w:rPr>
        <w:tab/>
        <w:t xml:space="preserve">Воспитательная деятельность на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тделении является неотъемлемой составной частью процесса подготовки обучающихся.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2.4.</w:t>
      </w:r>
      <w:r w:rsidRPr="009574BA">
        <w:rPr>
          <w:rFonts w:ascii="Times New Roman" w:hAnsi="Times New Roman" w:cs="Times New Roman"/>
          <w:sz w:val="28"/>
          <w:szCs w:val="28"/>
        </w:rPr>
        <w:tab/>
        <w:t xml:space="preserve">В пределах своей компетенции заведующий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тделением может изда</w:t>
      </w:r>
      <w:r w:rsidRPr="009574BA">
        <w:rPr>
          <w:rFonts w:ascii="Times New Roman" w:hAnsi="Times New Roman" w:cs="Times New Roman"/>
          <w:sz w:val="28"/>
          <w:szCs w:val="28"/>
        </w:rPr>
        <w:softHyphen/>
        <w:t xml:space="preserve">вать распоряжения, обязательные для исполнения всеми работниками и обучающимися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тделения.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 xml:space="preserve">Распоряжения заведующего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тделением, противоречащие законодатель</w:t>
      </w:r>
      <w:r w:rsidRPr="009574BA">
        <w:rPr>
          <w:rFonts w:ascii="Times New Roman" w:hAnsi="Times New Roman" w:cs="Times New Roman"/>
          <w:sz w:val="28"/>
          <w:szCs w:val="28"/>
        </w:rPr>
        <w:softHyphen/>
        <w:t>ству, уставу университета, организационно-правовым документам университета и Колледжа, настоящему положению могут быть отменены мотивированным распоряжением директора Колледжа.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2.5. Функции работников Отделения конкретизируются в должностных инструкциях.</w:t>
      </w:r>
    </w:p>
    <w:p w:rsidR="009574BA" w:rsidRPr="009574BA" w:rsidRDefault="00401918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должности заведующего О</w:t>
      </w:r>
      <w:r w:rsidR="009574BA" w:rsidRPr="009574BA">
        <w:rPr>
          <w:rFonts w:ascii="Times New Roman" w:hAnsi="Times New Roman" w:cs="Times New Roman"/>
          <w:sz w:val="28"/>
          <w:szCs w:val="28"/>
        </w:rPr>
        <w:t>тделением наличие должностной инструкции не явл</w:t>
      </w:r>
      <w:r>
        <w:rPr>
          <w:rFonts w:ascii="Times New Roman" w:hAnsi="Times New Roman" w:cs="Times New Roman"/>
          <w:sz w:val="28"/>
          <w:szCs w:val="28"/>
        </w:rPr>
        <w:t>яется обязательным, заведующий О</w:t>
      </w:r>
      <w:r w:rsidR="009574BA" w:rsidRPr="009574BA">
        <w:rPr>
          <w:rFonts w:ascii="Times New Roman" w:hAnsi="Times New Roman" w:cs="Times New Roman"/>
          <w:sz w:val="28"/>
          <w:szCs w:val="28"/>
        </w:rPr>
        <w:t>тделением исполняет должностные обязанности, предусмотренные настоящим Положением и Положением о Колледже, непосредственно.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4BA" w:rsidRPr="001E2242" w:rsidRDefault="009574BA" w:rsidP="001E224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242">
        <w:rPr>
          <w:rFonts w:ascii="Times New Roman" w:hAnsi="Times New Roman" w:cs="Times New Roman"/>
          <w:b/>
          <w:sz w:val="28"/>
          <w:szCs w:val="28"/>
        </w:rPr>
        <w:t>3. Ответственность</w:t>
      </w:r>
    </w:p>
    <w:p w:rsidR="009574BA" w:rsidRPr="009574BA" w:rsidRDefault="00401918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>Заведующий О</w:t>
      </w:r>
      <w:r w:rsidR="009574BA" w:rsidRPr="009574BA">
        <w:rPr>
          <w:rFonts w:ascii="Times New Roman" w:hAnsi="Times New Roman" w:cs="Times New Roman"/>
          <w:sz w:val="28"/>
          <w:szCs w:val="28"/>
        </w:rPr>
        <w:t>тделением несет ответственность за: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 xml:space="preserve">ненадлежащее исполнение или неисполнение задач и функций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тделения, своих должностных обязанностей;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подготовку обучающихся с уровнем знаний, не соответствующих требованиям федеральных государственных образовательных стандартов среднего профессионального образования;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 xml:space="preserve">нарушение прав и </w:t>
      </w:r>
      <w:proofErr w:type="gramStart"/>
      <w:r w:rsidRPr="009574BA">
        <w:rPr>
          <w:rFonts w:ascii="Times New Roman" w:hAnsi="Times New Roman" w:cs="Times New Roman"/>
          <w:sz w:val="28"/>
          <w:szCs w:val="28"/>
        </w:rPr>
        <w:t>академических с</w:t>
      </w:r>
      <w:r w:rsidR="00401918">
        <w:rPr>
          <w:rFonts w:ascii="Times New Roman" w:hAnsi="Times New Roman" w:cs="Times New Roman"/>
          <w:sz w:val="28"/>
          <w:szCs w:val="28"/>
        </w:rPr>
        <w:t>вобод</w:t>
      </w:r>
      <w:proofErr w:type="gramEnd"/>
      <w:r w:rsidR="00401918">
        <w:rPr>
          <w:rFonts w:ascii="Times New Roman" w:hAnsi="Times New Roman" w:cs="Times New Roman"/>
          <w:sz w:val="28"/>
          <w:szCs w:val="28"/>
        </w:rPr>
        <w:t xml:space="preserve"> обучающихся и работников О</w:t>
      </w:r>
      <w:r w:rsidRPr="009574BA">
        <w:rPr>
          <w:rFonts w:ascii="Times New Roman" w:hAnsi="Times New Roman" w:cs="Times New Roman"/>
          <w:sz w:val="28"/>
          <w:szCs w:val="28"/>
        </w:rPr>
        <w:t>тделения;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обеспечение в пределах своей компетенции безопасности жизни и здо</w:t>
      </w:r>
      <w:r w:rsidR="00401918">
        <w:rPr>
          <w:rFonts w:ascii="Times New Roman" w:hAnsi="Times New Roman" w:cs="Times New Roman"/>
          <w:sz w:val="28"/>
          <w:szCs w:val="28"/>
        </w:rPr>
        <w:t>ровья обучающихся и работников О</w:t>
      </w:r>
      <w:r w:rsidRPr="009574BA">
        <w:rPr>
          <w:rFonts w:ascii="Times New Roman" w:hAnsi="Times New Roman" w:cs="Times New Roman"/>
          <w:sz w:val="28"/>
          <w:szCs w:val="28"/>
        </w:rPr>
        <w:t>тделения во время аудиторных учебных занятий и выполнения должностных обязанностей соответственно;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обеспечение сохранности и целевого использования применяемого на отделении имущества и оборудования, переданного университетом для обеспе</w:t>
      </w:r>
      <w:r w:rsidRPr="009574BA">
        <w:rPr>
          <w:rFonts w:ascii="Times New Roman" w:hAnsi="Times New Roman" w:cs="Times New Roman"/>
          <w:sz w:val="28"/>
          <w:szCs w:val="28"/>
        </w:rPr>
        <w:softHyphen/>
        <w:t>чения учебно-методического процесса, воспитательной и научной деятельности;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 xml:space="preserve">соблюдение работниками трудовой дисциплины, правил внутреннего </w:t>
      </w:r>
      <w:r w:rsidRPr="009574BA">
        <w:rPr>
          <w:rFonts w:ascii="Times New Roman" w:hAnsi="Times New Roman" w:cs="Times New Roman"/>
          <w:sz w:val="28"/>
          <w:szCs w:val="28"/>
        </w:rPr>
        <w:lastRenderedPageBreak/>
        <w:t>трудового распорядка;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сохранность находящихся в подразделениях отделения документов, печатей, штампов, бланков;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соответствие действующему законодательству визируемых (подписываемых) проектов распоряжений, инструкций, положений и других документов;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 xml:space="preserve">предоставление недостоверной информации о деятельности </w:t>
      </w:r>
      <w:r w:rsidR="00401918">
        <w:rPr>
          <w:rFonts w:ascii="Times New Roman" w:hAnsi="Times New Roman" w:cs="Times New Roman"/>
          <w:sz w:val="28"/>
          <w:szCs w:val="28"/>
        </w:rPr>
        <w:t>О</w:t>
      </w:r>
      <w:r w:rsidRPr="009574BA">
        <w:rPr>
          <w:rFonts w:ascii="Times New Roman" w:hAnsi="Times New Roman" w:cs="Times New Roman"/>
          <w:sz w:val="28"/>
          <w:szCs w:val="28"/>
        </w:rPr>
        <w:t>тделения.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3.2. Заведующий отделением и работники Отделения привлекаются к ответственности в порядке и на условиях, установленных законодательством РФ.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4BA" w:rsidRPr="001E2242" w:rsidRDefault="009574BA" w:rsidP="001E224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242">
        <w:rPr>
          <w:rFonts w:ascii="Times New Roman" w:hAnsi="Times New Roman" w:cs="Times New Roman"/>
          <w:b/>
          <w:sz w:val="28"/>
          <w:szCs w:val="28"/>
        </w:rPr>
        <w:t>4. Взаимодействие и связи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4.1. Отделение принимает к исполнению решения Ученого совета Университета и Совета колледжа, приказы по университету, требования утвержденных организационно-правовых документов (инструкций, правил, положений).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BA">
        <w:rPr>
          <w:rFonts w:ascii="Times New Roman" w:hAnsi="Times New Roman" w:cs="Times New Roman"/>
          <w:sz w:val="28"/>
          <w:szCs w:val="28"/>
        </w:rPr>
        <w:t>4.2. Отделение взаимодействует и регулирует свои отношения с другими подразделениями Колледжа в соответствии со структурой Колледжа, требованиями утвержденных организационно-правовых документов (инструкций, правил, положений).</w:t>
      </w: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4BA" w:rsidRPr="009574BA" w:rsidRDefault="009574BA" w:rsidP="00957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850"/>
      </w:tblGrid>
      <w:tr w:rsidR="009574BA" w:rsidRPr="009574BA" w:rsidTr="00B2370F">
        <w:trPr>
          <w:trHeight w:val="860"/>
        </w:trPr>
        <w:tc>
          <w:tcPr>
            <w:tcW w:w="2500" w:type="pct"/>
          </w:tcPr>
          <w:p w:rsidR="00FD6B7A" w:rsidRDefault="001E2242" w:rsidP="001E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молодежной политике </w:t>
            </w:r>
          </w:p>
          <w:p w:rsidR="009574BA" w:rsidRPr="009574BA" w:rsidRDefault="001E2242" w:rsidP="001E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воспитательной деятельности</w:t>
            </w:r>
          </w:p>
        </w:tc>
        <w:tc>
          <w:tcPr>
            <w:tcW w:w="2500" w:type="pct"/>
          </w:tcPr>
          <w:p w:rsidR="009574BA" w:rsidRPr="009574BA" w:rsidRDefault="009574BA" w:rsidP="009574B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4BA" w:rsidRPr="009574BA" w:rsidRDefault="009574BA" w:rsidP="001E2242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74BA">
              <w:rPr>
                <w:rFonts w:ascii="Times New Roman" w:hAnsi="Times New Roman" w:cs="Times New Roman"/>
                <w:sz w:val="28"/>
                <w:szCs w:val="28"/>
              </w:rPr>
              <w:t>Е.М. Хитрова</w:t>
            </w:r>
          </w:p>
        </w:tc>
      </w:tr>
    </w:tbl>
    <w:p w:rsidR="009574BA" w:rsidRDefault="009574BA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199" w:rsidRDefault="00576199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199" w:rsidRDefault="00576199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1B3" w:rsidRDefault="001561B3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1B3" w:rsidRDefault="001561B3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4B6" w:rsidRDefault="00F954B6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4B6" w:rsidRDefault="00F954B6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4B6" w:rsidRDefault="00F954B6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0323" w:rsidRDefault="00B80323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0323" w:rsidRDefault="00B80323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0323" w:rsidRDefault="00B80323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0323" w:rsidRDefault="00B80323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2242" w:rsidRDefault="001E2242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2242" w:rsidRDefault="001E224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225935" w:rsidRDefault="00225935" w:rsidP="00AB3271">
      <w:pPr>
        <w:pStyle w:val="24"/>
        <w:shd w:val="clear" w:color="auto" w:fill="auto"/>
        <w:spacing w:before="0" w:line="240" w:lineRule="auto"/>
        <w:jc w:val="both"/>
        <w:rPr>
          <w:b/>
          <w:sz w:val="28"/>
          <w:szCs w:val="28"/>
        </w:rPr>
      </w:pPr>
    </w:p>
    <w:p w:rsidR="000B7F67" w:rsidRPr="000B7F67" w:rsidRDefault="000B7F67" w:rsidP="00AB327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Визы:</w:t>
      </w:r>
    </w:p>
    <w:p w:rsidR="003605FD" w:rsidRDefault="00FE1AF3" w:rsidP="00AB327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5pt;height:95.9pt">
            <v:imagedata r:id="rId8" o:title=""/>
            <o:lock v:ext="edit" ungrouping="t" rotation="t" cropping="t" verticies="t" text="t" grouping="t"/>
            <o:signatureline v:ext="edit" id="{48A57FEE-A33E-4990-9356-85C48BCA0A7D}" provid="{00000000-0000-0000-0000-000000000000}" o:suggestedsigner="А.Ю. Дьячкова" o:suggestedsigner2="Начальник управления административно-кадровой работы" issignatureline="t"/>
          </v:shape>
        </w:pict>
      </w:r>
      <w:r>
        <w:rPr>
          <w:b/>
          <w:sz w:val="28"/>
          <w:szCs w:val="28"/>
        </w:rPr>
        <w:pict>
          <v:shape id="_x0000_i1026" type="#_x0000_t75" alt="Строка подписи Microsoft Office..." style="width:191.75pt;height:95.9pt">
            <v:imagedata r:id="rId9" o:title=""/>
            <o:lock v:ext="edit" ungrouping="t" rotation="t" cropping="t" verticies="t" text="t" grouping="t"/>
            <o:signatureline v:ext="edit" id="{9F74290B-71AA-4392-BA71-DDC1EF42A82B}" provid="{00000000-0000-0000-0000-000000000000}" o:suggestedsigner="Г.А. Хаитов" o:suggestedsigner2="Доцент кафедры КиАП" issignatureline="t"/>
          </v:shape>
        </w:pict>
      </w:r>
    </w:p>
    <w:sectPr w:rsidR="003605FD" w:rsidSect="00AB238C">
      <w:footerReference w:type="default" r:id="rId10"/>
      <w:pgSz w:w="11900" w:h="16840"/>
      <w:pgMar w:top="851" w:right="560" w:bottom="851" w:left="1641" w:header="0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17" w:rsidRDefault="00AC5617">
      <w:r>
        <w:separator/>
      </w:r>
    </w:p>
  </w:endnote>
  <w:endnote w:type="continuationSeparator" w:id="0">
    <w:p w:rsidR="00AC5617" w:rsidRDefault="00AC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617" w:rsidRDefault="00AC5617">
    <w:pPr>
      <w:pStyle w:val="af"/>
      <w:jc w:val="right"/>
    </w:pPr>
  </w:p>
  <w:p w:rsidR="00AC5617" w:rsidRDefault="00AC561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17" w:rsidRDefault="00AC5617">
      <w:r>
        <w:separator/>
      </w:r>
    </w:p>
  </w:footnote>
  <w:footnote w:type="continuationSeparator" w:id="0">
    <w:p w:rsidR="00AC5617" w:rsidRDefault="00AC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1AE"/>
    <w:multiLevelType w:val="multilevel"/>
    <w:tmpl w:val="A9B05594"/>
    <w:lvl w:ilvl="0">
      <w:start w:val="2"/>
      <w:numFmt w:val="decimal"/>
      <w:lvlText w:val="%1."/>
      <w:lvlJc w:val="left"/>
      <w:pPr>
        <w:ind w:left="527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" w15:restartNumberingAfterBreak="0">
    <w:nsid w:val="05360F4F"/>
    <w:multiLevelType w:val="multilevel"/>
    <w:tmpl w:val="0A860E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F05008"/>
    <w:multiLevelType w:val="hybridMultilevel"/>
    <w:tmpl w:val="9B6892B8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273CA8"/>
    <w:multiLevelType w:val="hybridMultilevel"/>
    <w:tmpl w:val="01D0C9A0"/>
    <w:lvl w:ilvl="0" w:tplc="C28E35B6">
      <w:start w:val="10"/>
      <w:numFmt w:val="decimal"/>
      <w:lvlText w:val="%1."/>
      <w:lvlJc w:val="left"/>
      <w:pPr>
        <w:ind w:left="32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3F54E21"/>
    <w:multiLevelType w:val="hybridMultilevel"/>
    <w:tmpl w:val="330EEC8E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46A36BF"/>
    <w:multiLevelType w:val="multilevel"/>
    <w:tmpl w:val="9ACC33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2E55CD"/>
    <w:multiLevelType w:val="hybridMultilevel"/>
    <w:tmpl w:val="B6F0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B49AD"/>
    <w:multiLevelType w:val="hybridMultilevel"/>
    <w:tmpl w:val="47503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47FF3"/>
    <w:multiLevelType w:val="multilevel"/>
    <w:tmpl w:val="A8822D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43984F54"/>
    <w:multiLevelType w:val="multilevel"/>
    <w:tmpl w:val="A09C27C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FF4AE6"/>
    <w:multiLevelType w:val="multilevel"/>
    <w:tmpl w:val="DC4C04F0"/>
    <w:lvl w:ilvl="0">
      <w:start w:val="1"/>
      <w:numFmt w:val="decimal"/>
      <w:lvlText w:val="%1."/>
      <w:lvlJc w:val="left"/>
      <w:pPr>
        <w:ind w:left="201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452727BB"/>
    <w:multiLevelType w:val="multilevel"/>
    <w:tmpl w:val="0D54D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6154B0"/>
    <w:multiLevelType w:val="multilevel"/>
    <w:tmpl w:val="71788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9275F5"/>
    <w:multiLevelType w:val="multilevel"/>
    <w:tmpl w:val="1A7C6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B71328"/>
    <w:multiLevelType w:val="hybridMultilevel"/>
    <w:tmpl w:val="3DCE7B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E5A95"/>
    <w:multiLevelType w:val="multilevel"/>
    <w:tmpl w:val="9982B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230F83"/>
    <w:multiLevelType w:val="hybridMultilevel"/>
    <w:tmpl w:val="B08EBE76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6166DD4"/>
    <w:multiLevelType w:val="multilevel"/>
    <w:tmpl w:val="98661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8407513"/>
    <w:multiLevelType w:val="hybridMultilevel"/>
    <w:tmpl w:val="5434D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10"/>
  </w:num>
  <w:num w:numId="5">
    <w:abstractNumId w:val="6"/>
  </w:num>
  <w:num w:numId="6">
    <w:abstractNumId w:val="19"/>
  </w:num>
  <w:num w:numId="7">
    <w:abstractNumId w:val="8"/>
  </w:num>
  <w:num w:numId="8">
    <w:abstractNumId w:val="15"/>
  </w:num>
  <w:num w:numId="9">
    <w:abstractNumId w:val="9"/>
  </w:num>
  <w:num w:numId="10">
    <w:abstractNumId w:val="0"/>
  </w:num>
  <w:num w:numId="11">
    <w:abstractNumId w:val="3"/>
  </w:num>
  <w:num w:numId="12">
    <w:abstractNumId w:val="5"/>
  </w:num>
  <w:num w:numId="13">
    <w:abstractNumId w:val="16"/>
  </w:num>
  <w:num w:numId="14">
    <w:abstractNumId w:val="13"/>
  </w:num>
  <w:num w:numId="15">
    <w:abstractNumId w:val="18"/>
  </w:num>
  <w:num w:numId="16">
    <w:abstractNumId w:val="11"/>
  </w:num>
  <w:num w:numId="17">
    <w:abstractNumId w:val="7"/>
  </w:num>
  <w:num w:numId="18">
    <w:abstractNumId w:val="2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C4"/>
    <w:rsid w:val="00010DE2"/>
    <w:rsid w:val="00013B67"/>
    <w:rsid w:val="00030998"/>
    <w:rsid w:val="00031366"/>
    <w:rsid w:val="00037B28"/>
    <w:rsid w:val="0004210E"/>
    <w:rsid w:val="00053E3F"/>
    <w:rsid w:val="0006521D"/>
    <w:rsid w:val="0008604B"/>
    <w:rsid w:val="0008668B"/>
    <w:rsid w:val="00094A2D"/>
    <w:rsid w:val="000A6E3F"/>
    <w:rsid w:val="000B0AD0"/>
    <w:rsid w:val="000B5BDB"/>
    <w:rsid w:val="000B7F67"/>
    <w:rsid w:val="000C10F1"/>
    <w:rsid w:val="000D2E4E"/>
    <w:rsid w:val="000D57EB"/>
    <w:rsid w:val="000D7990"/>
    <w:rsid w:val="000E0203"/>
    <w:rsid w:val="000E3884"/>
    <w:rsid w:val="000F2156"/>
    <w:rsid w:val="000F21AE"/>
    <w:rsid w:val="00102729"/>
    <w:rsid w:val="00111CC4"/>
    <w:rsid w:val="00114D65"/>
    <w:rsid w:val="0011746F"/>
    <w:rsid w:val="001264FA"/>
    <w:rsid w:val="00126F4D"/>
    <w:rsid w:val="00130EAC"/>
    <w:rsid w:val="00143921"/>
    <w:rsid w:val="00145DC4"/>
    <w:rsid w:val="0015022A"/>
    <w:rsid w:val="001561B3"/>
    <w:rsid w:val="00164C00"/>
    <w:rsid w:val="00170B60"/>
    <w:rsid w:val="00180852"/>
    <w:rsid w:val="001850A8"/>
    <w:rsid w:val="001A2E8B"/>
    <w:rsid w:val="001A6CDE"/>
    <w:rsid w:val="001B19EB"/>
    <w:rsid w:val="001B1A2E"/>
    <w:rsid w:val="001B4D13"/>
    <w:rsid w:val="001C3BB7"/>
    <w:rsid w:val="001D19CA"/>
    <w:rsid w:val="001E2068"/>
    <w:rsid w:val="001E2242"/>
    <w:rsid w:val="00213499"/>
    <w:rsid w:val="00215E21"/>
    <w:rsid w:val="0022056D"/>
    <w:rsid w:val="00225935"/>
    <w:rsid w:val="00233381"/>
    <w:rsid w:val="00235EEF"/>
    <w:rsid w:val="00241A37"/>
    <w:rsid w:val="00252148"/>
    <w:rsid w:val="002568DD"/>
    <w:rsid w:val="00266F68"/>
    <w:rsid w:val="00273395"/>
    <w:rsid w:val="0028142C"/>
    <w:rsid w:val="0028342B"/>
    <w:rsid w:val="00286D0E"/>
    <w:rsid w:val="00290239"/>
    <w:rsid w:val="00297719"/>
    <w:rsid w:val="002A51B9"/>
    <w:rsid w:val="002D2564"/>
    <w:rsid w:val="002D40AC"/>
    <w:rsid w:val="002D670E"/>
    <w:rsid w:val="002E2DC9"/>
    <w:rsid w:val="002E7AC8"/>
    <w:rsid w:val="00300F82"/>
    <w:rsid w:val="00306E49"/>
    <w:rsid w:val="0031409B"/>
    <w:rsid w:val="00320C9B"/>
    <w:rsid w:val="00325E3D"/>
    <w:rsid w:val="00340789"/>
    <w:rsid w:val="003415DB"/>
    <w:rsid w:val="00345393"/>
    <w:rsid w:val="003605FD"/>
    <w:rsid w:val="00361B68"/>
    <w:rsid w:val="00362E65"/>
    <w:rsid w:val="00366AD7"/>
    <w:rsid w:val="00374F6D"/>
    <w:rsid w:val="00384F92"/>
    <w:rsid w:val="00385212"/>
    <w:rsid w:val="003854D7"/>
    <w:rsid w:val="00396D36"/>
    <w:rsid w:val="003973AF"/>
    <w:rsid w:val="003A19C4"/>
    <w:rsid w:val="003A2938"/>
    <w:rsid w:val="003A5601"/>
    <w:rsid w:val="003B05B2"/>
    <w:rsid w:val="003B6754"/>
    <w:rsid w:val="003C08AA"/>
    <w:rsid w:val="003C1516"/>
    <w:rsid w:val="003C1918"/>
    <w:rsid w:val="003C37FF"/>
    <w:rsid w:val="003C7A81"/>
    <w:rsid w:val="003D2FB3"/>
    <w:rsid w:val="003D5E1C"/>
    <w:rsid w:val="003E0BD9"/>
    <w:rsid w:val="003E300B"/>
    <w:rsid w:val="003F6386"/>
    <w:rsid w:val="0040152A"/>
    <w:rsid w:val="00401918"/>
    <w:rsid w:val="00413656"/>
    <w:rsid w:val="00430091"/>
    <w:rsid w:val="00457CD0"/>
    <w:rsid w:val="00461C94"/>
    <w:rsid w:val="0046209D"/>
    <w:rsid w:val="00465FFF"/>
    <w:rsid w:val="00481680"/>
    <w:rsid w:val="00497071"/>
    <w:rsid w:val="004A37EE"/>
    <w:rsid w:val="004A501E"/>
    <w:rsid w:val="004B175B"/>
    <w:rsid w:val="004B4F53"/>
    <w:rsid w:val="004B69A9"/>
    <w:rsid w:val="004C1F6C"/>
    <w:rsid w:val="004C29DF"/>
    <w:rsid w:val="004E3CB1"/>
    <w:rsid w:val="004E7538"/>
    <w:rsid w:val="004F1BDB"/>
    <w:rsid w:val="004F4F3A"/>
    <w:rsid w:val="00504522"/>
    <w:rsid w:val="005047BB"/>
    <w:rsid w:val="0051530C"/>
    <w:rsid w:val="0052284B"/>
    <w:rsid w:val="00526CE9"/>
    <w:rsid w:val="00531B27"/>
    <w:rsid w:val="00532720"/>
    <w:rsid w:val="00552CB7"/>
    <w:rsid w:val="0055497F"/>
    <w:rsid w:val="005570A8"/>
    <w:rsid w:val="005600A7"/>
    <w:rsid w:val="00562C5B"/>
    <w:rsid w:val="00565B50"/>
    <w:rsid w:val="00570C9E"/>
    <w:rsid w:val="00574CCD"/>
    <w:rsid w:val="00576199"/>
    <w:rsid w:val="005974A9"/>
    <w:rsid w:val="005B1E4B"/>
    <w:rsid w:val="005B2AA3"/>
    <w:rsid w:val="005B372C"/>
    <w:rsid w:val="005C1BD7"/>
    <w:rsid w:val="005C3285"/>
    <w:rsid w:val="005C35BB"/>
    <w:rsid w:val="005C37DE"/>
    <w:rsid w:val="005C3BE1"/>
    <w:rsid w:val="005C7D5C"/>
    <w:rsid w:val="005E0D58"/>
    <w:rsid w:val="005E5565"/>
    <w:rsid w:val="005E57F6"/>
    <w:rsid w:val="00600ED9"/>
    <w:rsid w:val="00607637"/>
    <w:rsid w:val="00610C4D"/>
    <w:rsid w:val="00615457"/>
    <w:rsid w:val="00647748"/>
    <w:rsid w:val="00650530"/>
    <w:rsid w:val="00661110"/>
    <w:rsid w:val="00670516"/>
    <w:rsid w:val="00671774"/>
    <w:rsid w:val="006762C7"/>
    <w:rsid w:val="00686D5E"/>
    <w:rsid w:val="00687156"/>
    <w:rsid w:val="0069489B"/>
    <w:rsid w:val="006A7E7F"/>
    <w:rsid w:val="006A7EFE"/>
    <w:rsid w:val="006B2BCA"/>
    <w:rsid w:val="006B506A"/>
    <w:rsid w:val="006B794F"/>
    <w:rsid w:val="006C17D8"/>
    <w:rsid w:val="006C4838"/>
    <w:rsid w:val="006C6348"/>
    <w:rsid w:val="006D2A37"/>
    <w:rsid w:val="006D338A"/>
    <w:rsid w:val="006D75A3"/>
    <w:rsid w:val="006E66EE"/>
    <w:rsid w:val="006F12F5"/>
    <w:rsid w:val="006F43D0"/>
    <w:rsid w:val="006F59A1"/>
    <w:rsid w:val="00703F9C"/>
    <w:rsid w:val="00730014"/>
    <w:rsid w:val="0073072A"/>
    <w:rsid w:val="007339B7"/>
    <w:rsid w:val="00736D1F"/>
    <w:rsid w:val="007370E6"/>
    <w:rsid w:val="0074283D"/>
    <w:rsid w:val="007527B6"/>
    <w:rsid w:val="00762EE3"/>
    <w:rsid w:val="00770F6A"/>
    <w:rsid w:val="007722B4"/>
    <w:rsid w:val="00774867"/>
    <w:rsid w:val="00781788"/>
    <w:rsid w:val="007B6708"/>
    <w:rsid w:val="007C6C5D"/>
    <w:rsid w:val="007D1CE5"/>
    <w:rsid w:val="007D5263"/>
    <w:rsid w:val="007E131F"/>
    <w:rsid w:val="007E1654"/>
    <w:rsid w:val="007F2C8B"/>
    <w:rsid w:val="007F5761"/>
    <w:rsid w:val="00812DDC"/>
    <w:rsid w:val="008263C5"/>
    <w:rsid w:val="0082724F"/>
    <w:rsid w:val="00827392"/>
    <w:rsid w:val="008363CD"/>
    <w:rsid w:val="00837A66"/>
    <w:rsid w:val="00837F30"/>
    <w:rsid w:val="00841AE7"/>
    <w:rsid w:val="0084295A"/>
    <w:rsid w:val="00846E0B"/>
    <w:rsid w:val="008470B3"/>
    <w:rsid w:val="00851F7D"/>
    <w:rsid w:val="00852223"/>
    <w:rsid w:val="0085448B"/>
    <w:rsid w:val="0087001E"/>
    <w:rsid w:val="0087400C"/>
    <w:rsid w:val="00880EDA"/>
    <w:rsid w:val="00881011"/>
    <w:rsid w:val="00896712"/>
    <w:rsid w:val="008A0E29"/>
    <w:rsid w:val="008A432F"/>
    <w:rsid w:val="008A7ABF"/>
    <w:rsid w:val="008B182C"/>
    <w:rsid w:val="008C4286"/>
    <w:rsid w:val="008D237D"/>
    <w:rsid w:val="008D4D6F"/>
    <w:rsid w:val="008E4C5A"/>
    <w:rsid w:val="0091150C"/>
    <w:rsid w:val="00911986"/>
    <w:rsid w:val="00916008"/>
    <w:rsid w:val="00917F0B"/>
    <w:rsid w:val="009207AF"/>
    <w:rsid w:val="00930E5C"/>
    <w:rsid w:val="00934FE8"/>
    <w:rsid w:val="00936777"/>
    <w:rsid w:val="0094256D"/>
    <w:rsid w:val="00946DDF"/>
    <w:rsid w:val="009531AB"/>
    <w:rsid w:val="009574BA"/>
    <w:rsid w:val="009715DF"/>
    <w:rsid w:val="009800AA"/>
    <w:rsid w:val="00985450"/>
    <w:rsid w:val="00990066"/>
    <w:rsid w:val="00993179"/>
    <w:rsid w:val="009A38DA"/>
    <w:rsid w:val="009B7219"/>
    <w:rsid w:val="009B7532"/>
    <w:rsid w:val="009C0D2A"/>
    <w:rsid w:val="009C1A30"/>
    <w:rsid w:val="009C7C84"/>
    <w:rsid w:val="009D0BEB"/>
    <w:rsid w:val="009D3A47"/>
    <w:rsid w:val="009D409B"/>
    <w:rsid w:val="009D4336"/>
    <w:rsid w:val="009E06CD"/>
    <w:rsid w:val="00A11701"/>
    <w:rsid w:val="00A21B56"/>
    <w:rsid w:val="00A27AF7"/>
    <w:rsid w:val="00A356E4"/>
    <w:rsid w:val="00A36CBB"/>
    <w:rsid w:val="00A51D05"/>
    <w:rsid w:val="00A5531E"/>
    <w:rsid w:val="00A739FF"/>
    <w:rsid w:val="00A83ED6"/>
    <w:rsid w:val="00A91E9F"/>
    <w:rsid w:val="00A92E7E"/>
    <w:rsid w:val="00AB238C"/>
    <w:rsid w:val="00AB2765"/>
    <w:rsid w:val="00AB3271"/>
    <w:rsid w:val="00AB3EA9"/>
    <w:rsid w:val="00AB71AF"/>
    <w:rsid w:val="00AC5617"/>
    <w:rsid w:val="00AC575C"/>
    <w:rsid w:val="00AD0635"/>
    <w:rsid w:val="00AE7F35"/>
    <w:rsid w:val="00AF089B"/>
    <w:rsid w:val="00AF5E95"/>
    <w:rsid w:val="00B17B06"/>
    <w:rsid w:val="00B305F3"/>
    <w:rsid w:val="00B307BD"/>
    <w:rsid w:val="00B326F2"/>
    <w:rsid w:val="00B37BA6"/>
    <w:rsid w:val="00B4167C"/>
    <w:rsid w:val="00B45DBD"/>
    <w:rsid w:val="00B46DB8"/>
    <w:rsid w:val="00B6112D"/>
    <w:rsid w:val="00B70D63"/>
    <w:rsid w:val="00B80323"/>
    <w:rsid w:val="00B81347"/>
    <w:rsid w:val="00B83A43"/>
    <w:rsid w:val="00B91869"/>
    <w:rsid w:val="00B92932"/>
    <w:rsid w:val="00BB17E0"/>
    <w:rsid w:val="00BC45E1"/>
    <w:rsid w:val="00BD5022"/>
    <w:rsid w:val="00BF3C84"/>
    <w:rsid w:val="00C0113D"/>
    <w:rsid w:val="00C0354B"/>
    <w:rsid w:val="00C1075D"/>
    <w:rsid w:val="00C1104C"/>
    <w:rsid w:val="00C25671"/>
    <w:rsid w:val="00C30B40"/>
    <w:rsid w:val="00C32571"/>
    <w:rsid w:val="00C334A3"/>
    <w:rsid w:val="00C34A95"/>
    <w:rsid w:val="00C374B6"/>
    <w:rsid w:val="00C4090C"/>
    <w:rsid w:val="00C504E1"/>
    <w:rsid w:val="00C52A42"/>
    <w:rsid w:val="00C645BA"/>
    <w:rsid w:val="00C91007"/>
    <w:rsid w:val="00C93313"/>
    <w:rsid w:val="00CC28F0"/>
    <w:rsid w:val="00CC5559"/>
    <w:rsid w:val="00CD4243"/>
    <w:rsid w:val="00CF3393"/>
    <w:rsid w:val="00D0214A"/>
    <w:rsid w:val="00D02344"/>
    <w:rsid w:val="00D02F89"/>
    <w:rsid w:val="00D07ECC"/>
    <w:rsid w:val="00D125D4"/>
    <w:rsid w:val="00D22C73"/>
    <w:rsid w:val="00D23F5B"/>
    <w:rsid w:val="00D36D46"/>
    <w:rsid w:val="00D7203B"/>
    <w:rsid w:val="00D73D13"/>
    <w:rsid w:val="00D82ABF"/>
    <w:rsid w:val="00DB32E7"/>
    <w:rsid w:val="00DB4DCB"/>
    <w:rsid w:val="00DE1EA1"/>
    <w:rsid w:val="00DE2C3B"/>
    <w:rsid w:val="00DE4E14"/>
    <w:rsid w:val="00DE657E"/>
    <w:rsid w:val="00DF24C2"/>
    <w:rsid w:val="00DF52A7"/>
    <w:rsid w:val="00E040BE"/>
    <w:rsid w:val="00E12A16"/>
    <w:rsid w:val="00E2390E"/>
    <w:rsid w:val="00E25EDB"/>
    <w:rsid w:val="00E303C2"/>
    <w:rsid w:val="00E402DB"/>
    <w:rsid w:val="00E52F4E"/>
    <w:rsid w:val="00E81255"/>
    <w:rsid w:val="00E84E6E"/>
    <w:rsid w:val="00E8535D"/>
    <w:rsid w:val="00E85EB4"/>
    <w:rsid w:val="00E92856"/>
    <w:rsid w:val="00EC01C9"/>
    <w:rsid w:val="00EC737E"/>
    <w:rsid w:val="00ED4C9D"/>
    <w:rsid w:val="00ED6E99"/>
    <w:rsid w:val="00EE2360"/>
    <w:rsid w:val="00EE5BDF"/>
    <w:rsid w:val="00EF2317"/>
    <w:rsid w:val="00F01612"/>
    <w:rsid w:val="00F45A45"/>
    <w:rsid w:val="00F57A68"/>
    <w:rsid w:val="00F6006D"/>
    <w:rsid w:val="00F7586E"/>
    <w:rsid w:val="00F77EDA"/>
    <w:rsid w:val="00F92C67"/>
    <w:rsid w:val="00F954B6"/>
    <w:rsid w:val="00F96497"/>
    <w:rsid w:val="00FB2EAD"/>
    <w:rsid w:val="00FB4514"/>
    <w:rsid w:val="00FB4669"/>
    <w:rsid w:val="00FB52C7"/>
    <w:rsid w:val="00FB6B47"/>
    <w:rsid w:val="00FC1BD1"/>
    <w:rsid w:val="00FC4A8C"/>
    <w:rsid w:val="00FD6B7A"/>
    <w:rsid w:val="00FE1AF3"/>
    <w:rsid w:val="00FE1CF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77997A"/>
  <w15:docId w15:val="{01559D30-93C4-4083-84CB-D6BCDD11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00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Сноска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Подпись к картинке (2) Exact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9pt">
    <w:name w:val="Основной текст (5) + 19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3pt">
    <w:name w:val="Основной текст (3) + 13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 + Малые прописные"/>
    <w:basedOn w:val="3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0">
    <w:name w:val="Заголовок №2 + Интервал 2 pt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8pt">
    <w:name w:val="Основной текст (8) + 8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14pt-1pt">
    <w:name w:val="Основной текст (8) + 14 pt;Не полужирный;Курсив;Интервал -1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7">
    <w:name w:val="Основной текст (2) +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8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4pt-1pt">
    <w:name w:val="Основной текст (13) + 14 pt;Не полужирный;Курсив;Интервал -1 pt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31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32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812pt">
    <w:name w:val="Основной текст (8) + 12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81">
    <w:name w:val="Основной текст (8) + 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-2pt">
    <w:name w:val="Основной текст (8) + Не полужирный;Курсив;Интервал -2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960" w:line="37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22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60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11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11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30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2"/>
      <w:szCs w:val="1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EC01C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C01C9"/>
    <w:rPr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C01C9"/>
    <w:rPr>
      <w:vertAlign w:val="superscript"/>
    </w:rPr>
  </w:style>
  <w:style w:type="paragraph" w:customStyle="1" w:styleId="ConsPlusTitle">
    <w:name w:val="ConsPlusTitle"/>
    <w:rsid w:val="0069489B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table" w:customStyle="1" w:styleId="16">
    <w:name w:val="Сетка таблицы1"/>
    <w:basedOn w:val="a1"/>
    <w:next w:val="ab"/>
    <w:uiPriority w:val="39"/>
    <w:rsid w:val="0069489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694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D409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d">
    <w:name w:val="header"/>
    <w:basedOn w:val="a"/>
    <w:link w:val="ae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746F"/>
    <w:rPr>
      <w:color w:val="000000"/>
    </w:rPr>
  </w:style>
  <w:style w:type="paragraph" w:styleId="af">
    <w:name w:val="footer"/>
    <w:basedOn w:val="a"/>
    <w:link w:val="af0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746F"/>
    <w:rPr>
      <w:color w:val="000000"/>
    </w:rPr>
  </w:style>
  <w:style w:type="paragraph" w:styleId="af1">
    <w:name w:val="List Paragraph"/>
    <w:basedOn w:val="a"/>
    <w:uiPriority w:val="34"/>
    <w:qFormat/>
    <w:rsid w:val="00B6112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68ptExact">
    <w:name w:val="Основной текст (6) + 8 pt Exact"/>
    <w:basedOn w:val="6Exact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">
    <w:name w:val="Подпись к таблице (2)_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2">
    <w:name w:val="Подпись к таблице_"/>
    <w:basedOn w:val="a0"/>
    <w:link w:val="af3"/>
    <w:rsid w:val="00C34A9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6pt">
    <w:name w:val="Основной текст (2) + 6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">
    <w:name w:val="Подпись к таблице (2)"/>
    <w:basedOn w:val="29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45pt">
    <w:name w:val="Основной текст (2) + 4;5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1">
    <w:name w:val="Подпись к таблице (2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pt">
    <w:name w:val="Основной текст (2) + 8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">
    <w:name w:val="Подпись к таблице (3) Exact"/>
    <w:basedOn w:val="a0"/>
    <w:link w:val="34"/>
    <w:rsid w:val="00C34A95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9Exact">
    <w:name w:val="Основной текст (9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af3">
    <w:name w:val="Подпись к таблице"/>
    <w:basedOn w:val="a"/>
    <w:link w:val="af2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paragraph" w:customStyle="1" w:styleId="34">
    <w:name w:val="Подпись к таблице (3)"/>
    <w:basedOn w:val="a"/>
    <w:link w:val="3Exact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</w:rPr>
  </w:style>
  <w:style w:type="paragraph" w:styleId="af4">
    <w:name w:val="Balloon Text"/>
    <w:basedOn w:val="a"/>
    <w:link w:val="af5"/>
    <w:uiPriority w:val="99"/>
    <w:semiHidden/>
    <w:unhideWhenUsed/>
    <w:rsid w:val="00851F7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51F7D"/>
    <w:rPr>
      <w:rFonts w:ascii="Segoe UI" w:hAnsi="Segoe UI" w:cs="Segoe UI"/>
      <w:color w:val="000000"/>
      <w:sz w:val="18"/>
      <w:szCs w:val="18"/>
    </w:rPr>
  </w:style>
  <w:style w:type="character" w:customStyle="1" w:styleId="FontStyle15">
    <w:name w:val="Font Style15"/>
    <w:rsid w:val="007B670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37212-B345-4878-8388-11433D3A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Крючкова Ольга Александровна</dc:creator>
  <cp:lastModifiedBy>Тумашева Наталья Петровна</cp:lastModifiedBy>
  <cp:revision>10</cp:revision>
  <cp:lastPrinted>2025-09-30T03:22:00Z</cp:lastPrinted>
  <dcterms:created xsi:type="dcterms:W3CDTF">2025-09-02T08:23:00Z</dcterms:created>
  <dcterms:modified xsi:type="dcterms:W3CDTF">2025-09-30T03:27:00Z</dcterms:modified>
</cp:coreProperties>
</file>